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7564F" w14:textId="474E6F25" w:rsidR="00052DF5" w:rsidRPr="00BB6319" w:rsidRDefault="00000000">
      <w:pPr>
        <w:pStyle w:val="berschrift1"/>
        <w:numPr>
          <w:ilvl w:val="0"/>
          <w:numId w:val="1"/>
        </w:numPr>
        <w:rPr>
          <w:szCs w:val="22"/>
          <w:lang w:val="en-GB"/>
        </w:rPr>
      </w:pPr>
      <w:r w:rsidRPr="00BB6319">
        <w:rPr>
          <w:szCs w:val="22"/>
          <w:lang w:val="en-GB"/>
        </w:rPr>
        <w:t xml:space="preserve">12. </w:t>
      </w:r>
      <w:proofErr w:type="spellStart"/>
      <w:r w:rsidRPr="00BB6319">
        <w:rPr>
          <w:szCs w:val="22"/>
          <w:lang w:val="en-US"/>
        </w:rPr>
        <w:t>Responsorium</w:t>
      </w:r>
      <w:proofErr w:type="spellEnd"/>
      <w:r w:rsidRPr="00BB6319">
        <w:rPr>
          <w:szCs w:val="22"/>
          <w:lang w:val="en-US"/>
        </w:rPr>
        <w:t xml:space="preserve"> in Dominica </w:t>
      </w:r>
      <w:proofErr w:type="spellStart"/>
      <w:r w:rsidRPr="00BB6319">
        <w:rPr>
          <w:szCs w:val="22"/>
          <w:lang w:val="en-US"/>
        </w:rPr>
        <w:t>Septuagesimae</w:t>
      </w:r>
      <w:proofErr w:type="spellEnd"/>
      <w:r w:rsidRPr="00BB6319">
        <w:rPr>
          <w:szCs w:val="22"/>
          <w:lang w:val="en-US"/>
        </w:rPr>
        <w:t xml:space="preserve"> (SC *P 79</w:t>
      </w:r>
      <w:r w:rsidR="009763B4">
        <w:rPr>
          <w:szCs w:val="22"/>
          <w:lang w:val="en-US"/>
        </w:rPr>
        <w:t xml:space="preserve"> </w:t>
      </w:r>
      <w:proofErr w:type="spellStart"/>
      <w:r w:rsidRPr="009763B4">
        <w:rPr>
          <w:szCs w:val="22"/>
          <w:lang w:val="en-US"/>
        </w:rPr>
        <w:t>attr</w:t>
      </w:r>
      <w:proofErr w:type="spellEnd"/>
      <w:r w:rsidRPr="009763B4">
        <w:rPr>
          <w:szCs w:val="22"/>
          <w:lang w:val="en-US"/>
        </w:rPr>
        <w:t>.</w:t>
      </w:r>
      <w:r w:rsidRPr="00BB6319">
        <w:rPr>
          <w:szCs w:val="22"/>
          <w:lang w:val="en-US"/>
        </w:rPr>
        <w:t>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052DF5" w:rsidRPr="00BB6319" w14:paraId="55787936" w14:textId="77777777" w:rsidTr="008F2B87">
        <w:tc>
          <w:tcPr>
            <w:tcW w:w="4534" w:type="dxa"/>
          </w:tcPr>
          <w:p w14:paraId="0006F2AA" w14:textId="77777777" w:rsidR="00052DF5" w:rsidRPr="00BB631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B6319"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29" w:type="dxa"/>
          </w:tcPr>
          <w:p w14:paraId="25980EB2" w14:textId="77777777" w:rsidR="00052DF5" w:rsidRPr="00BB6319" w:rsidRDefault="00052DF5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052DF5" w:rsidRPr="00A36C9A" w14:paraId="33D598A8" w14:textId="77777777" w:rsidTr="008F2B87">
        <w:tc>
          <w:tcPr>
            <w:tcW w:w="4534" w:type="dxa"/>
          </w:tcPr>
          <w:p w14:paraId="1AC7CAB8" w14:textId="439424D4" w:rsidR="00052DF5" w:rsidRPr="00BB6319" w:rsidRDefault="00000000">
            <w:pPr>
              <w:pStyle w:val="StandardWeb"/>
              <w:spacing w:beforeAutospacing="0" w:afterAutospacing="0"/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Formavit</w:t>
            </w:r>
            <w:proofErr w:type="spellEnd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igitur</w:t>
            </w:r>
            <w:proofErr w:type="spellEnd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Dominus hominem de limo terrae, et </w:t>
            </w:r>
            <w:proofErr w:type="spellStart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inspiravit</w:t>
            </w:r>
            <w:proofErr w:type="spellEnd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faciem</w:t>
            </w:r>
            <w:proofErr w:type="spellEnd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eius </w:t>
            </w:r>
            <w:proofErr w:type="spellStart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spiraculum</w:t>
            </w:r>
            <w:proofErr w:type="spellEnd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vitae et </w:t>
            </w:r>
            <w:proofErr w:type="spellStart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factus</w:t>
            </w:r>
            <w:proofErr w:type="spellEnd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est</w:t>
            </w:r>
            <w:proofErr w:type="spellEnd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homo in </w:t>
            </w:r>
            <w:proofErr w:type="spellStart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animam</w:t>
            </w:r>
            <w:proofErr w:type="spellEnd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viventem</w:t>
            </w:r>
            <w:proofErr w:type="spellEnd"/>
            <w:r w:rsidRPr="00BB6319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4529" w:type="dxa"/>
          </w:tcPr>
          <w:p w14:paraId="7DB8C11E" w14:textId="1B834841" w:rsidR="00062A04" w:rsidRPr="00A36C9A" w:rsidRDefault="00062A04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BB6319">
              <w:rPr>
                <w:i/>
                <w:iCs/>
                <w:szCs w:val="22"/>
                <w:lang w:val="en-GB"/>
              </w:rPr>
              <w:t>And the Lord God formed man of</w:t>
            </w:r>
            <w:r w:rsidR="00BB6319" w:rsidRPr="00BB6319">
              <w:rPr>
                <w:i/>
                <w:iCs/>
                <w:szCs w:val="22"/>
                <w:lang w:val="en-GB"/>
              </w:rPr>
              <w:t xml:space="preserve"> </w:t>
            </w:r>
            <w:r w:rsidRPr="00BB6319">
              <w:rPr>
                <w:i/>
                <w:iCs/>
                <w:szCs w:val="22"/>
                <w:lang w:val="en-GB"/>
              </w:rPr>
              <w:t>the slime of</w:t>
            </w:r>
            <w:r w:rsidR="00BB6319" w:rsidRPr="00BB6319">
              <w:rPr>
                <w:i/>
                <w:iCs/>
                <w:szCs w:val="22"/>
                <w:lang w:val="en-GB"/>
              </w:rPr>
              <w:t xml:space="preserve"> </w:t>
            </w:r>
            <w:r w:rsidRPr="00BB6319">
              <w:rPr>
                <w:i/>
                <w:iCs/>
                <w:szCs w:val="22"/>
                <w:lang w:val="en-GB"/>
              </w:rPr>
              <w:t>the earth and breathed into his face the breath of life, and man became a living soul.</w:t>
            </w:r>
          </w:p>
        </w:tc>
      </w:tr>
      <w:tr w:rsidR="00BB6319" w:rsidRPr="00A36C9A" w14:paraId="47BF03F6" w14:textId="77777777" w:rsidTr="008F2B87">
        <w:tc>
          <w:tcPr>
            <w:tcW w:w="4534" w:type="dxa"/>
          </w:tcPr>
          <w:p w14:paraId="5D0E801E" w14:textId="445B0150" w:rsidR="00BB6319" w:rsidRPr="00BB6319" w:rsidRDefault="00BB6319" w:rsidP="00BB6319">
            <w:pPr>
              <w:pStyle w:val="StandardWeb"/>
              <w:spacing w:beforeAutospacing="0" w:afterAutospacing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>{</w:t>
            </w:r>
            <w:r w:rsidRPr="00BB6319">
              <w:rPr>
                <w:rFonts w:ascii="Adobe Garamond Pro" w:hAnsi="Adobe Garamond Pro"/>
                <w:sz w:val="22"/>
                <w:szCs w:val="22"/>
                <w:highlight w:val="cyan"/>
                <w:lang w:val="en-US"/>
              </w:rPr>
              <w:t>R.</w:t>
            </w:r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} Et </w:t>
            </w:r>
            <w:proofErr w:type="spellStart"/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>factus</w:t>
            </w:r>
            <w:proofErr w:type="spellEnd"/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>est</w:t>
            </w:r>
            <w:proofErr w:type="spellEnd"/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 homo in </w:t>
            </w:r>
            <w:proofErr w:type="spellStart"/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>animam</w:t>
            </w:r>
            <w:proofErr w:type="spellEnd"/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>viventem</w:t>
            </w:r>
            <w:proofErr w:type="spellEnd"/>
            <w:r w:rsidRPr="00BB6319">
              <w:rPr>
                <w:rFonts w:ascii="Adobe Garamond Pro" w:hAnsi="Adobe Garamond Pro"/>
                <w:sz w:val="22"/>
                <w:szCs w:val="22"/>
                <w:lang w:val="en-US"/>
              </w:rPr>
              <w:t>.</w:t>
            </w:r>
          </w:p>
        </w:tc>
        <w:tc>
          <w:tcPr>
            <w:tcW w:w="4529" w:type="dxa"/>
          </w:tcPr>
          <w:p w14:paraId="1055D452" w14:textId="724E456F" w:rsidR="00BB6319" w:rsidRPr="00BB6319" w:rsidRDefault="00BB6319" w:rsidP="00BB631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B6319">
              <w:rPr>
                <w:szCs w:val="22"/>
                <w:lang w:val="en-US"/>
              </w:rPr>
              <w:t>{</w:t>
            </w:r>
            <w:r w:rsidRPr="00BB6319">
              <w:rPr>
                <w:szCs w:val="22"/>
                <w:highlight w:val="cyan"/>
                <w:lang w:val="en-US"/>
              </w:rPr>
              <w:t>R.</w:t>
            </w:r>
            <w:r w:rsidRPr="00BB6319">
              <w:rPr>
                <w:szCs w:val="22"/>
                <w:lang w:val="en-US"/>
              </w:rPr>
              <w:t xml:space="preserve">} </w:t>
            </w:r>
            <w:r w:rsidRPr="00BB6319">
              <w:rPr>
                <w:szCs w:val="22"/>
                <w:lang w:val="en-GB"/>
              </w:rPr>
              <w:t>And man became a living soul.</w:t>
            </w:r>
          </w:p>
        </w:tc>
      </w:tr>
      <w:tr w:rsidR="00052DF5" w:rsidRPr="00BB6319" w14:paraId="1F1EA326" w14:textId="77777777" w:rsidTr="008F2B87">
        <w:tc>
          <w:tcPr>
            <w:tcW w:w="4534" w:type="dxa"/>
          </w:tcPr>
          <w:p w14:paraId="46B7E254" w14:textId="3622CBF7" w:rsidR="00052DF5" w:rsidRPr="00BB6319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BB6319">
              <w:rPr>
                <w:szCs w:val="22"/>
                <w:lang w:val="en-GB"/>
              </w:rPr>
              <w:t>{</w:t>
            </w:r>
            <w:r w:rsidRPr="00BB6319">
              <w:rPr>
                <w:szCs w:val="22"/>
                <w:highlight w:val="cyan"/>
                <w:lang w:val="en-GB"/>
              </w:rPr>
              <w:t>V.</w:t>
            </w:r>
            <w:r w:rsidRPr="00BB6319">
              <w:rPr>
                <w:szCs w:val="22"/>
                <w:lang w:val="en-GB"/>
              </w:rPr>
              <w:t>}</w:t>
            </w:r>
            <w:r w:rsidRPr="00BB6319">
              <w:rPr>
                <w:szCs w:val="22"/>
                <w:lang w:val="en-US"/>
              </w:rPr>
              <w:t xml:space="preserve"> </w:t>
            </w:r>
            <w:proofErr w:type="spellStart"/>
            <w:r w:rsidRPr="00BB6319">
              <w:rPr>
                <w:szCs w:val="22"/>
                <w:lang w:val="en-US"/>
              </w:rPr>
              <w:t>Igitur</w:t>
            </w:r>
            <w:proofErr w:type="spellEnd"/>
            <w:r w:rsidRPr="00BB6319">
              <w:rPr>
                <w:szCs w:val="22"/>
                <w:lang w:val="en-US"/>
              </w:rPr>
              <w:t xml:space="preserve"> </w:t>
            </w:r>
            <w:proofErr w:type="spellStart"/>
            <w:r w:rsidRPr="00BB6319">
              <w:rPr>
                <w:szCs w:val="22"/>
                <w:lang w:val="en-US"/>
              </w:rPr>
              <w:t>perfecti</w:t>
            </w:r>
            <w:proofErr w:type="spellEnd"/>
            <w:r w:rsidRPr="00BB6319">
              <w:rPr>
                <w:szCs w:val="22"/>
                <w:lang w:val="en-US"/>
              </w:rPr>
              <w:t xml:space="preserve"> sunt </w:t>
            </w:r>
            <w:proofErr w:type="spellStart"/>
            <w:r w:rsidRPr="00BB6319">
              <w:rPr>
                <w:szCs w:val="22"/>
                <w:lang w:val="en-US"/>
              </w:rPr>
              <w:t>caeli</w:t>
            </w:r>
            <w:proofErr w:type="spellEnd"/>
            <w:r w:rsidRPr="00BB6319">
              <w:rPr>
                <w:szCs w:val="22"/>
                <w:lang w:val="en-US"/>
              </w:rPr>
              <w:t xml:space="preserve"> et terra et </w:t>
            </w:r>
            <w:proofErr w:type="spellStart"/>
            <w:r w:rsidRPr="00BB6319">
              <w:rPr>
                <w:szCs w:val="22"/>
                <w:lang w:val="en-US"/>
              </w:rPr>
              <w:t>omnis</w:t>
            </w:r>
            <w:proofErr w:type="spellEnd"/>
            <w:r w:rsidRPr="00BB6319">
              <w:rPr>
                <w:szCs w:val="22"/>
                <w:lang w:val="en-US"/>
              </w:rPr>
              <w:t xml:space="preserve"> ornatus </w:t>
            </w:r>
            <w:proofErr w:type="spellStart"/>
            <w:r w:rsidRPr="00BB6319">
              <w:rPr>
                <w:szCs w:val="22"/>
                <w:lang w:val="en-US"/>
              </w:rPr>
              <w:t>eorum</w:t>
            </w:r>
            <w:proofErr w:type="spellEnd"/>
            <w:r w:rsidRPr="00BB6319">
              <w:rPr>
                <w:szCs w:val="22"/>
                <w:lang w:val="en-US"/>
              </w:rPr>
              <w:t>.</w:t>
            </w:r>
          </w:p>
        </w:tc>
        <w:tc>
          <w:tcPr>
            <w:tcW w:w="4529" w:type="dxa"/>
          </w:tcPr>
          <w:p w14:paraId="2F9047A5" w14:textId="7CE3E594" w:rsidR="00052DF5" w:rsidRPr="00BB6319" w:rsidRDefault="00062A0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B6319">
              <w:rPr>
                <w:szCs w:val="22"/>
                <w:lang w:val="en-US"/>
              </w:rPr>
              <w:t>{</w:t>
            </w:r>
            <w:r w:rsidRPr="00BB6319">
              <w:rPr>
                <w:szCs w:val="22"/>
                <w:highlight w:val="cyan"/>
                <w:lang w:val="en-US"/>
              </w:rPr>
              <w:t>V.</w:t>
            </w:r>
            <w:r w:rsidRPr="00BB6319">
              <w:rPr>
                <w:szCs w:val="22"/>
                <w:lang w:val="en-US"/>
              </w:rPr>
              <w:t xml:space="preserve">} </w:t>
            </w:r>
            <w:r w:rsidRPr="00BB6319">
              <w:rPr>
                <w:szCs w:val="22"/>
                <w:lang w:val="en-GB"/>
              </w:rPr>
              <w:t>So the heavens and the earth were finished and all the furniture of them.</w:t>
            </w:r>
          </w:p>
          <w:p w14:paraId="1772832A" w14:textId="16BFE6ED" w:rsidR="00062A04" w:rsidRPr="00BB6319" w:rsidRDefault="00062A0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B6319">
              <w:rPr>
                <w:szCs w:val="22"/>
                <w:lang w:val="en-GB"/>
              </w:rPr>
              <w:t>(</w:t>
            </w:r>
            <w:r w:rsidRPr="00BB6319">
              <w:rPr>
                <w:i/>
                <w:iCs/>
                <w:szCs w:val="22"/>
                <w:lang w:val="en-GB"/>
              </w:rPr>
              <w:t>RDC</w:t>
            </w:r>
            <w:r w:rsidRPr="00BB6319">
              <w:rPr>
                <w:szCs w:val="22"/>
                <w:lang w:val="en-GB"/>
              </w:rPr>
              <w:t>)</w:t>
            </w:r>
          </w:p>
        </w:tc>
      </w:tr>
      <w:tr w:rsidR="00052DF5" w:rsidRPr="00A36C9A" w14:paraId="5F111C91" w14:textId="77777777" w:rsidTr="008F2B87">
        <w:tc>
          <w:tcPr>
            <w:tcW w:w="4534" w:type="dxa"/>
          </w:tcPr>
          <w:p w14:paraId="7565A7D1" w14:textId="77777777" w:rsidR="00052DF5" w:rsidRPr="00BB631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B6319">
              <w:rPr>
                <w:szCs w:val="22"/>
                <w:lang w:val="en-US"/>
              </w:rPr>
              <w:t>{</w:t>
            </w:r>
            <w:r w:rsidRPr="00BB6319">
              <w:rPr>
                <w:szCs w:val="22"/>
                <w:highlight w:val="cyan"/>
                <w:lang w:val="en-US"/>
              </w:rPr>
              <w:t>R.</w:t>
            </w:r>
            <w:r w:rsidRPr="00BB6319">
              <w:rPr>
                <w:szCs w:val="22"/>
                <w:lang w:val="en-US"/>
              </w:rPr>
              <w:t xml:space="preserve">} Et </w:t>
            </w:r>
            <w:proofErr w:type="spellStart"/>
            <w:r w:rsidRPr="00BB6319">
              <w:rPr>
                <w:szCs w:val="22"/>
                <w:lang w:val="en-US"/>
              </w:rPr>
              <w:t>factus</w:t>
            </w:r>
            <w:proofErr w:type="spellEnd"/>
            <w:r w:rsidRPr="00BB6319">
              <w:rPr>
                <w:szCs w:val="22"/>
                <w:lang w:val="en-US"/>
              </w:rPr>
              <w:t xml:space="preserve"> </w:t>
            </w:r>
            <w:proofErr w:type="spellStart"/>
            <w:r w:rsidRPr="00BB6319">
              <w:rPr>
                <w:szCs w:val="22"/>
                <w:lang w:val="en-US"/>
              </w:rPr>
              <w:t>est</w:t>
            </w:r>
            <w:proofErr w:type="spellEnd"/>
            <w:r w:rsidRPr="00BB6319">
              <w:rPr>
                <w:szCs w:val="22"/>
                <w:lang w:val="en-US"/>
              </w:rPr>
              <w:t xml:space="preserve"> homo in </w:t>
            </w:r>
            <w:proofErr w:type="spellStart"/>
            <w:r w:rsidRPr="00BB6319">
              <w:rPr>
                <w:szCs w:val="22"/>
                <w:lang w:val="en-US"/>
              </w:rPr>
              <w:t>animam</w:t>
            </w:r>
            <w:proofErr w:type="spellEnd"/>
            <w:r w:rsidRPr="00BB6319">
              <w:rPr>
                <w:szCs w:val="22"/>
                <w:lang w:val="en-US"/>
              </w:rPr>
              <w:t xml:space="preserve"> </w:t>
            </w:r>
            <w:proofErr w:type="spellStart"/>
            <w:r w:rsidRPr="00BB6319">
              <w:rPr>
                <w:szCs w:val="22"/>
                <w:lang w:val="en-US"/>
              </w:rPr>
              <w:t>viventem</w:t>
            </w:r>
            <w:proofErr w:type="spellEnd"/>
            <w:r w:rsidRPr="00BB6319">
              <w:rPr>
                <w:szCs w:val="22"/>
                <w:lang w:val="en-US"/>
              </w:rPr>
              <w:t>.</w:t>
            </w:r>
          </w:p>
        </w:tc>
        <w:tc>
          <w:tcPr>
            <w:tcW w:w="4529" w:type="dxa"/>
          </w:tcPr>
          <w:p w14:paraId="57E3F3E9" w14:textId="2520CEE0" w:rsidR="00052DF5" w:rsidRPr="00BB6319" w:rsidRDefault="00062A0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B6319">
              <w:rPr>
                <w:szCs w:val="22"/>
                <w:lang w:val="en-US"/>
              </w:rPr>
              <w:t>{</w:t>
            </w:r>
            <w:r w:rsidRPr="00BB6319">
              <w:rPr>
                <w:szCs w:val="22"/>
                <w:highlight w:val="cyan"/>
                <w:lang w:val="en-US"/>
              </w:rPr>
              <w:t>R.</w:t>
            </w:r>
            <w:r w:rsidRPr="00BB6319">
              <w:rPr>
                <w:szCs w:val="22"/>
                <w:lang w:val="en-US"/>
              </w:rPr>
              <w:t xml:space="preserve">} </w:t>
            </w:r>
            <w:r w:rsidRPr="00BB6319">
              <w:rPr>
                <w:szCs w:val="22"/>
                <w:lang w:val="en-GB"/>
              </w:rPr>
              <w:t>And man became a living soul.</w:t>
            </w:r>
          </w:p>
        </w:tc>
      </w:tr>
      <w:tr w:rsidR="00052DF5" w:rsidRPr="00A36C9A" w14:paraId="39A6C341" w14:textId="77777777" w:rsidTr="008F2B87">
        <w:tc>
          <w:tcPr>
            <w:tcW w:w="4534" w:type="dxa"/>
          </w:tcPr>
          <w:p w14:paraId="2E81C83C" w14:textId="3146AC28" w:rsidR="00052DF5" w:rsidRPr="00BB631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B6319">
              <w:rPr>
                <w:rFonts w:eastAsia="MS Mincho"/>
                <w:szCs w:val="22"/>
                <w:lang w:val="en-GB"/>
              </w:rPr>
              <w:t xml:space="preserve">Gloria Patri, et Filio, et </w:t>
            </w:r>
            <w:proofErr w:type="spellStart"/>
            <w:r w:rsidRPr="00BB6319"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 w:rsidRPr="00BB6319">
              <w:rPr>
                <w:rFonts w:eastAsia="MS Mincho"/>
                <w:szCs w:val="22"/>
                <w:lang w:val="en-GB"/>
              </w:rPr>
              <w:t xml:space="preserve"> Sancto.</w:t>
            </w:r>
          </w:p>
        </w:tc>
        <w:tc>
          <w:tcPr>
            <w:tcW w:w="4529" w:type="dxa"/>
          </w:tcPr>
          <w:p w14:paraId="43EB6C4E" w14:textId="61578F3E" w:rsidR="00052DF5" w:rsidRPr="00BB631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B6319">
              <w:rPr>
                <w:rFonts w:eastAsia="MS Mincho"/>
                <w:szCs w:val="22"/>
                <w:lang w:val="en-GB"/>
              </w:rPr>
              <w:t xml:space="preserve">Glory be to the </w:t>
            </w:r>
            <w:proofErr w:type="gramStart"/>
            <w:r w:rsidRPr="00BB6319">
              <w:rPr>
                <w:rFonts w:eastAsia="MS Mincho"/>
                <w:szCs w:val="22"/>
                <w:lang w:val="en-GB"/>
              </w:rPr>
              <w:t>Father</w:t>
            </w:r>
            <w:proofErr w:type="gramEnd"/>
            <w:r w:rsidRPr="00BB6319">
              <w:rPr>
                <w:rFonts w:eastAsia="MS Mincho"/>
                <w:szCs w:val="22"/>
                <w:lang w:val="en-GB"/>
              </w:rPr>
              <w:t xml:space="preserve">, and to the </w:t>
            </w:r>
            <w:proofErr w:type="gramStart"/>
            <w:r w:rsidRPr="00BB6319">
              <w:rPr>
                <w:rFonts w:eastAsia="MS Mincho"/>
                <w:szCs w:val="22"/>
                <w:lang w:val="en-GB"/>
              </w:rPr>
              <w:t>Son</w:t>
            </w:r>
            <w:proofErr w:type="gramEnd"/>
            <w:r w:rsidR="00BB6319" w:rsidRPr="00BB6319">
              <w:rPr>
                <w:rFonts w:eastAsia="MS Mincho"/>
                <w:szCs w:val="22"/>
                <w:lang w:val="en-GB"/>
              </w:rPr>
              <w:t>.</w:t>
            </w:r>
          </w:p>
        </w:tc>
      </w:tr>
    </w:tbl>
    <w:p w14:paraId="29EE3D79" w14:textId="77777777" w:rsidR="00052DF5" w:rsidRPr="00BB6319" w:rsidRDefault="00000000">
      <w:pPr>
        <w:pStyle w:val="berschrift2"/>
        <w:numPr>
          <w:ilvl w:val="1"/>
          <w:numId w:val="2"/>
        </w:numPr>
        <w:rPr>
          <w:szCs w:val="22"/>
          <w:lang w:val="en-GB"/>
        </w:rPr>
      </w:pPr>
      <w:r w:rsidRPr="00BB6319">
        <w:rPr>
          <w:szCs w:val="22"/>
          <w:lang w:val="en-GB"/>
        </w:rPr>
        <w:t>Cantus firmus</w:t>
      </w:r>
    </w:p>
    <w:p w14:paraId="58653053" w14:textId="3E7ECB0D" w:rsidR="00062A04" w:rsidRPr="00BB6319" w:rsidRDefault="00062A04" w:rsidP="00062A04">
      <w:pPr>
        <w:pStyle w:val="Textkrper"/>
        <w:rPr>
          <w:szCs w:val="22"/>
          <w:lang w:val="en-GB"/>
        </w:rPr>
      </w:pPr>
      <w:r w:rsidRPr="00BB6319">
        <w:rPr>
          <w:szCs w:val="22"/>
          <w:lang w:val="en-GB"/>
        </w:rPr>
        <w:t xml:space="preserve">The cantus firmus—featured </w:t>
      </w:r>
      <w:proofErr w:type="spellStart"/>
      <w:r w:rsidRPr="00BB6319">
        <w:rPr>
          <w:szCs w:val="22"/>
          <w:lang w:val="en-GB"/>
        </w:rPr>
        <w:t>untransposed</w:t>
      </w:r>
      <w:proofErr w:type="spellEnd"/>
      <w:r w:rsidRPr="00BB6319">
        <w:rPr>
          <w:szCs w:val="22"/>
          <w:lang w:val="en-GB"/>
        </w:rPr>
        <w:t xml:space="preserve"> in the tenor—follows the </w:t>
      </w:r>
      <w:proofErr w:type="spellStart"/>
      <w:r w:rsidRPr="00BB6319">
        <w:rPr>
          <w:i/>
          <w:iCs/>
          <w:szCs w:val="22"/>
          <w:lang w:val="en-GB"/>
        </w:rPr>
        <w:t>Antiphona</w:t>
      </w:r>
      <w:r w:rsidR="00BB6319" w:rsidRPr="00BB6319">
        <w:rPr>
          <w:i/>
          <w:iCs/>
          <w:szCs w:val="22"/>
          <w:lang w:val="en-GB"/>
        </w:rPr>
        <w:t>rius</w:t>
      </w:r>
      <w:proofErr w:type="spellEnd"/>
      <w:r w:rsidRPr="00BB6319">
        <w:rPr>
          <w:szCs w:val="22"/>
          <w:lang w:val="en-GB"/>
        </w:rPr>
        <w:t xml:space="preserve"> (1519), fol. 29</w:t>
      </w:r>
      <w:r w:rsidRPr="00BB6319">
        <w:rPr>
          <w:szCs w:val="22"/>
          <w:vertAlign w:val="superscript"/>
          <w:lang w:val="en-GB"/>
        </w:rPr>
        <w:t>v</w:t>
      </w:r>
      <w:r w:rsidRPr="00BB6319">
        <w:rPr>
          <w:szCs w:val="22"/>
          <w:lang w:val="en-GB"/>
        </w:rPr>
        <w:t xml:space="preserve">. Nevertheless, the model for the polyphonic version displays fewer </w:t>
      </w:r>
      <w:proofErr w:type="spellStart"/>
      <w:r w:rsidRPr="00BB6319">
        <w:rPr>
          <w:szCs w:val="22"/>
          <w:lang w:val="en-GB"/>
        </w:rPr>
        <w:t>melismas</w:t>
      </w:r>
      <w:proofErr w:type="spellEnd"/>
      <w:r w:rsidRPr="00BB6319">
        <w:rPr>
          <w:szCs w:val="22"/>
          <w:lang w:val="en-GB"/>
        </w:rPr>
        <w:t>.</w:t>
      </w:r>
    </w:p>
    <w:p w14:paraId="5CD7650B" w14:textId="44DE9D72" w:rsidR="00052DF5" w:rsidRPr="00BB6319" w:rsidRDefault="00000000">
      <w:pPr>
        <w:pStyle w:val="berschrift2"/>
        <w:numPr>
          <w:ilvl w:val="1"/>
          <w:numId w:val="2"/>
        </w:numPr>
        <w:rPr>
          <w:szCs w:val="22"/>
          <w:lang w:val="en-GB"/>
        </w:rPr>
      </w:pPr>
      <w:r w:rsidRPr="00BB6319">
        <w:rPr>
          <w:szCs w:val="22"/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052DF5" w:rsidRPr="00A36C9A" w14:paraId="67E2FA18" w14:textId="77777777">
        <w:tc>
          <w:tcPr>
            <w:tcW w:w="809" w:type="dxa"/>
          </w:tcPr>
          <w:p w14:paraId="4E4C4750" w14:textId="5A1ABBD3" w:rsidR="00052DF5" w:rsidRPr="00BB6319" w:rsidRDefault="00062A04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BB6319">
              <w:rPr>
                <w:b/>
                <w:szCs w:val="22"/>
                <w:lang w:val="en-GB"/>
              </w:rPr>
              <w:t>Mun</w:t>
            </w:r>
            <w:r w:rsidRPr="00BB6319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0" w:type="dxa"/>
          </w:tcPr>
          <w:p w14:paraId="5F58AC9D" w14:textId="5A08237B" w:rsidR="00052DF5" w:rsidRPr="00BB6319" w:rsidRDefault="00062A0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BB6319">
              <w:rPr>
                <w:szCs w:val="22"/>
                <w:lang w:val="en-GB"/>
              </w:rPr>
              <w:t>D-</w:t>
            </w:r>
            <w:proofErr w:type="spellStart"/>
            <w:r w:rsidRPr="00BB6319">
              <w:rPr>
                <w:szCs w:val="22"/>
                <w:lang w:val="en-GB"/>
              </w:rPr>
              <w:t>Mbs</w:t>
            </w:r>
            <w:proofErr w:type="spellEnd"/>
            <w:r w:rsidRPr="00BB6319">
              <w:rPr>
                <w:szCs w:val="22"/>
                <w:lang w:val="en-GB"/>
              </w:rPr>
              <w:t xml:space="preserve"> </w:t>
            </w:r>
            <w:proofErr w:type="spellStart"/>
            <w:r w:rsidRPr="00BB6319">
              <w:rPr>
                <w:szCs w:val="22"/>
                <w:lang w:val="en-GB"/>
              </w:rPr>
              <w:t>Mus.ms.</w:t>
            </w:r>
            <w:proofErr w:type="spellEnd"/>
            <w:r w:rsidRPr="00BB6319">
              <w:rPr>
                <w:szCs w:val="22"/>
                <w:lang w:val="en-GB"/>
              </w:rPr>
              <w:t xml:space="preserve"> 19, [no. 10] ([D, Ct, T, B]), fols. 78</w:t>
            </w:r>
            <w:r w:rsidRPr="00BB6319">
              <w:rPr>
                <w:szCs w:val="22"/>
                <w:vertAlign w:val="superscript"/>
                <w:lang w:val="en-GB"/>
              </w:rPr>
              <w:t>v</w:t>
            </w:r>
            <w:r w:rsidRPr="00BB6319">
              <w:rPr>
                <w:szCs w:val="22"/>
                <w:lang w:val="en-GB"/>
              </w:rPr>
              <w:t>–81</w:t>
            </w:r>
            <w:r w:rsidRPr="00BB6319">
              <w:rPr>
                <w:szCs w:val="22"/>
                <w:vertAlign w:val="superscript"/>
                <w:lang w:val="en-GB"/>
              </w:rPr>
              <w:t>r</w:t>
            </w:r>
            <w:r w:rsidRPr="00BB6319">
              <w:rPr>
                <w:szCs w:val="22"/>
                <w:lang w:val="en-GB"/>
              </w:rPr>
              <w:t>, anon., text in all voices</w:t>
            </w:r>
          </w:p>
        </w:tc>
      </w:tr>
    </w:tbl>
    <w:p w14:paraId="0F2F23D7" w14:textId="77777777" w:rsidR="00052DF5" w:rsidRPr="00BB6319" w:rsidRDefault="00052DF5" w:rsidP="00BB6319">
      <w:pPr>
        <w:pStyle w:val="Textkrper"/>
        <w:rPr>
          <w:szCs w:val="22"/>
          <w:lang w:val="en-GB"/>
        </w:rPr>
      </w:pPr>
    </w:p>
    <w:sectPr w:rsidR="00052DF5" w:rsidRPr="00BB631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54D81"/>
    <w:multiLevelType w:val="multilevel"/>
    <w:tmpl w:val="14985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363723"/>
    <w:multiLevelType w:val="multilevel"/>
    <w:tmpl w:val="DBFE60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C093CD3"/>
    <w:multiLevelType w:val="multilevel"/>
    <w:tmpl w:val="333C11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10F63C0"/>
    <w:multiLevelType w:val="multilevel"/>
    <w:tmpl w:val="2F4A70A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3170A4E"/>
    <w:multiLevelType w:val="multilevel"/>
    <w:tmpl w:val="F96A1E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1603857">
    <w:abstractNumId w:val="0"/>
  </w:num>
  <w:num w:numId="2" w16cid:durableId="661930761">
    <w:abstractNumId w:val="1"/>
  </w:num>
  <w:num w:numId="3" w16cid:durableId="560604864">
    <w:abstractNumId w:val="3"/>
  </w:num>
  <w:num w:numId="4" w16cid:durableId="52822198">
    <w:abstractNumId w:val="2"/>
  </w:num>
  <w:num w:numId="5" w16cid:durableId="2531762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DF5"/>
    <w:rsid w:val="00052DF5"/>
    <w:rsid w:val="00062A04"/>
    <w:rsid w:val="006872E8"/>
    <w:rsid w:val="008F2B87"/>
    <w:rsid w:val="009763B4"/>
    <w:rsid w:val="00A36C9A"/>
    <w:rsid w:val="00BB6319"/>
    <w:rsid w:val="00C27791"/>
    <w:rsid w:val="00C7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DC5EBE"/>
  <w15:docId w15:val="{A5565656-730F-894E-B9A5-66C06777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8D32F9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StandardWeb">
    <w:name w:val="Normal (Web)"/>
    <w:basedOn w:val="Standard"/>
    <w:uiPriority w:val="99"/>
    <w:unhideWhenUsed/>
    <w:qFormat/>
    <w:rsid w:val="00B53C37"/>
    <w:pPr>
      <w:suppressAutoHyphens w:val="0"/>
      <w:spacing w:beforeAutospacing="1" w:afterAutospacing="1"/>
    </w:pPr>
    <w:rPr>
      <w:rFonts w:ascii="Times New Roman" w:eastAsia="Times New Roman" w:hAnsi="Times New Roman" w:cs="Times New Roman"/>
      <w:lang w:val="de-AT"/>
    </w:rPr>
  </w:style>
  <w:style w:type="table" w:styleId="Tabellenraster">
    <w:name w:val="Table Grid"/>
    <w:basedOn w:val="NormaleTabelle"/>
    <w:uiPriority w:val="59"/>
    <w:rsid w:val="008D32F9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5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887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64</cp:revision>
  <cp:lastPrinted>2019-11-13T08:44:00Z</cp:lastPrinted>
  <dcterms:created xsi:type="dcterms:W3CDTF">2023-09-14T08:44:00Z</dcterms:created>
  <dcterms:modified xsi:type="dcterms:W3CDTF">2025-09-08T08:30:00Z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